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16" w:rsidRDefault="00AB1EDE" w:rsidP="00AB1EDE">
      <w:pPr>
        <w:jc w:val="center"/>
      </w:pPr>
      <w:r>
        <w:t xml:space="preserve">CHIARIMENTI   n.n.  </w:t>
      </w:r>
      <w:r w:rsidR="00BD67FA">
        <w:t>4 -  5</w:t>
      </w:r>
      <w:r>
        <w:t xml:space="preserve"> </w:t>
      </w:r>
      <w:r w:rsidR="00BD67FA">
        <w:t xml:space="preserve"> e 6 </w:t>
      </w:r>
    </w:p>
    <w:p w:rsidR="00AB1EDE" w:rsidRDefault="001935C9" w:rsidP="00AB1EDE">
      <w:pPr>
        <w:jc w:val="center"/>
      </w:pPr>
      <w:r>
        <w:t>QUARTA RICHIESTA CHIARIMENTO</w:t>
      </w:r>
      <w:r>
        <w:br/>
        <w:t>Quesito: Buongiorno, in merito al lotto 4:</w:t>
      </w:r>
      <w:r>
        <w:br/>
        <w:t>1) Il numero delle ottiche indicate è da intendersi per entrambi i sistemi o per singolo sistema?</w:t>
      </w:r>
      <w:r>
        <w:br/>
        <w:t xml:space="preserve">R: Tutta la dotazione strumentale indicata alla sezione "requisiti minimi" del capitolato tecnico-prestazionale (lotto 4) di appalto è da intendersi per singolo sistema a colonna per video-laparoscopia. </w:t>
      </w:r>
      <w:r>
        <w:br/>
        <w:t>2) Il materiale consumabile richiesto per i primi 6 mesi rientra nell'importo della base d’asta?</w:t>
      </w:r>
      <w:r>
        <w:br/>
        <w:t>Si conferma.</w:t>
      </w:r>
      <w:r>
        <w:br/>
      </w:r>
      <w:r>
        <w:br/>
        <w:t xml:space="preserve">QUINTA RICHIESTA </w:t>
      </w:r>
      <w:r>
        <w:br/>
        <w:t xml:space="preserve">1) In riferimento al lotto 3 si chiede i specificare l'elenco di tutti gli endoscopi da disinfettare nelle </w:t>
      </w:r>
      <w:proofErr w:type="spellStart"/>
      <w:r>
        <w:t>lavandoscopi</w:t>
      </w:r>
      <w:proofErr w:type="spellEnd"/>
      <w:r>
        <w:t xml:space="preserve"> di ciascun sito di installazione al fine di poter prevedere in offerta tutti gli raccordi necessari.</w:t>
      </w:r>
      <w:r>
        <w:br/>
        <w:t xml:space="preserve">R: Gli endoscopi ad </w:t>
      </w:r>
      <w:r>
        <w:rPr>
          <w:rStyle w:val="object"/>
        </w:rPr>
        <w:t>oggi</w:t>
      </w:r>
      <w:r>
        <w:t xml:space="preserve"> in dotazione a ciascun servizio di endoscopia digestiva / </w:t>
      </w:r>
      <w:proofErr w:type="spellStart"/>
      <w:r>
        <w:t>grastroenterologia</w:t>
      </w:r>
      <w:proofErr w:type="spellEnd"/>
      <w:r>
        <w:t xml:space="preserve"> della ASL Avellino sono di fabbricazione Olympus e Pentax.</w:t>
      </w:r>
      <w:r>
        <w:br/>
        <w:t>2) in riferimento al lotto 3 si chiede di specificare per ciascun sito di installazione l'elenco di tutti gli endoscopi da conservare in armadio ventilato al fine di poter prevedere in offerta tutti i raccordi necessari.</w:t>
      </w:r>
      <w:r>
        <w:br/>
        <w:t xml:space="preserve">R: Gli endoscopi ad </w:t>
      </w:r>
      <w:r>
        <w:rPr>
          <w:rStyle w:val="object"/>
        </w:rPr>
        <w:t>oggi</w:t>
      </w:r>
      <w:r>
        <w:t xml:space="preserve"> in dotazione a ciascun servizio di endoscopia digestiva / </w:t>
      </w:r>
      <w:proofErr w:type="spellStart"/>
      <w:r>
        <w:t>grastroenterologia</w:t>
      </w:r>
      <w:proofErr w:type="spellEnd"/>
      <w:r>
        <w:t xml:space="preserve"> della ASL Avellino sono di fabbricazione Olympus e Pentax.</w:t>
      </w:r>
      <w:r>
        <w:br/>
        <w:t xml:space="preserve">3) in riferimento al lotto 3 si chiede di specificare se per le 3 </w:t>
      </w:r>
      <w:proofErr w:type="spellStart"/>
      <w:r>
        <w:t>lavaendoscopi</w:t>
      </w:r>
      <w:proofErr w:type="spellEnd"/>
      <w:r>
        <w:t xml:space="preserve"> sono di competenza dell'ente le qualifiche di prestazione QP in fase di collaudo e le qualifiche di prestazione QP </w:t>
      </w:r>
      <w:proofErr w:type="spellStart"/>
      <w:r>
        <w:t>periodich</w:t>
      </w:r>
      <w:proofErr w:type="spellEnd"/>
      <w:r>
        <w:t xml:space="preserve"> con frequenza annuale durante il periodo di 60 mesi (5 anni).</w:t>
      </w:r>
      <w:r>
        <w:br/>
        <w:t xml:space="preserve">R: Come indicato alla sezione "Requisiti generali" del Capitolato tecnico-prestazionale per il lotto 3, la fornitura dovrà comprendere la garanzia globale </w:t>
      </w:r>
      <w:proofErr w:type="spellStart"/>
      <w:r>
        <w:t>full-risk</w:t>
      </w:r>
      <w:proofErr w:type="spellEnd"/>
      <w:r>
        <w:t xml:space="preserve"> per un periodo non inferiore a 60 mesi dalla data del collaudo durante il quale sono da effettuare, tra le altre, tutte le operazioni di verifica funzionale secondo modalità e tempistiche previste dalla normativa tecnica vigente.</w:t>
      </w:r>
      <w:r>
        <w:br/>
        <w:t>4) nel capitolo tecnico del lotto 3:</w:t>
      </w:r>
      <w:r>
        <w:br/>
        <w:t>- tra i requisiti minimi viene chiesto " prodotti consumabili con agente ad altissimo livello di disinfezione / sterilizzazione compatibili con tutti i modelli di endoscopi" .</w:t>
      </w:r>
      <w:r>
        <w:br/>
        <w:t xml:space="preserve">- Tra i requisiti presenti nella griglia di valutazione viene chiesto "modalità di gestione e tracciabilità delle </w:t>
      </w:r>
      <w:proofErr w:type="spellStart"/>
      <w:r>
        <w:t>sterelizzazioni</w:t>
      </w:r>
      <w:proofErr w:type="spellEnd"/>
      <w:r>
        <w:t>".</w:t>
      </w:r>
      <w:r>
        <w:br/>
        <w:t>Dato che nel rapporto tecnico UNI/TR 11662 del 2016 a pag. 25 è indicato che</w:t>
      </w:r>
      <w:r>
        <w:br/>
        <w:t xml:space="preserve">-si può parlare di endoscopio sterile solo se oltre all'eliminazione di </w:t>
      </w:r>
      <w:proofErr w:type="spellStart"/>
      <w:r>
        <w:t>rurri</w:t>
      </w:r>
      <w:proofErr w:type="spellEnd"/>
      <w:r>
        <w:t xml:space="preserve"> i microorganismi è prevista anche la presenza di una barriera sterile ( in ballo dell'endoscopio con SBS) entro la quale si svolga il processo di sterilizzazione.</w:t>
      </w:r>
      <w:r>
        <w:br/>
        <w:t>- i metodi più comuni di sterilizzazione sono a base di ossido di etilene, perossido di idrogeno e vapori di forma aldeide.</w:t>
      </w:r>
      <w:r>
        <w:br/>
        <w:t xml:space="preserve">sulla base di quanto appena scritto, si chiede di considerare che con una </w:t>
      </w:r>
      <w:proofErr w:type="spellStart"/>
      <w:r>
        <w:t>lavaendoscopi</w:t>
      </w:r>
      <w:proofErr w:type="spellEnd"/>
      <w:r>
        <w:t xml:space="preserve"> ad acido </w:t>
      </w:r>
      <w:proofErr w:type="spellStart"/>
      <w:r>
        <w:t>peracetico</w:t>
      </w:r>
      <w:proofErr w:type="spellEnd"/>
      <w:r>
        <w:t xml:space="preserve"> non è possibile parlare di endoscopio sterile e quindi si chiede di considerare nel capitolato la sola disinfezione di alto livello.</w:t>
      </w:r>
      <w:r>
        <w:br/>
        <w:t>R: Saranno ritenute valide e quindi valutate le offerte che la Commissione tecnica all'uopo nominata riterrà soddisfacenti il requisito minimo di "prodotti consumabili con agente ad altissimo livello di disinfezione/sterilizzazione compatibili con tutti i modelli di endoscopi"; eventuali peculiarità dei materiali e dei metodi di sterilizzazione potranno essere valutate quale caratteristica migliorativa della fornitura.</w:t>
      </w:r>
      <w:r>
        <w:br/>
      </w:r>
      <w:r>
        <w:br/>
        <w:t>SESTA RICHIESTA</w:t>
      </w:r>
      <w:r>
        <w:br/>
      </w:r>
      <w:r>
        <w:lastRenderedPageBreak/>
        <w:t>In riferimento alla procedura di gara, relativamente al Lotto n. 3, si chiedono i seguenti chiarimenti:</w:t>
      </w:r>
      <w:r>
        <w:br/>
        <w:t xml:space="preserve">1) In riferimento al lotto 3 si chiede di specificare quante </w:t>
      </w:r>
      <w:proofErr w:type="spellStart"/>
      <w:r>
        <w:t>lavaendoscopi</w:t>
      </w:r>
      <w:proofErr w:type="spellEnd"/>
      <w:r>
        <w:t xml:space="preserve">, quanti carrelli e quanti armadi sono destinati per il Presidio di Ariano </w:t>
      </w:r>
      <w:proofErr w:type="spellStart"/>
      <w:r>
        <w:t>Irpino</w:t>
      </w:r>
      <w:proofErr w:type="spellEnd"/>
      <w:r>
        <w:t xml:space="preserve"> e quante </w:t>
      </w:r>
      <w:proofErr w:type="spellStart"/>
      <w:r>
        <w:t>lavaendoscopi</w:t>
      </w:r>
      <w:proofErr w:type="spellEnd"/>
      <w:r>
        <w:t>, quanti carrelli e quanti armadi sono destinati per il Presidio di Sant’Angelo dei Lombardi.</w:t>
      </w:r>
      <w:r>
        <w:br/>
        <w:t xml:space="preserve">R: Saranno destinate n.2 </w:t>
      </w:r>
      <w:proofErr w:type="spellStart"/>
      <w:r>
        <w:t>lavaendoscopi</w:t>
      </w:r>
      <w:proofErr w:type="spellEnd"/>
      <w:r>
        <w:t xml:space="preserve">, n.2 carrelli e n.2 armadi al P.O. di Ariano </w:t>
      </w:r>
      <w:proofErr w:type="spellStart"/>
      <w:r>
        <w:t>Irpino</w:t>
      </w:r>
      <w:proofErr w:type="spellEnd"/>
      <w:r>
        <w:t xml:space="preserve"> e n.1 </w:t>
      </w:r>
      <w:proofErr w:type="spellStart"/>
      <w:r>
        <w:t>lavaendoscopi</w:t>
      </w:r>
      <w:proofErr w:type="spellEnd"/>
      <w:r>
        <w:t xml:space="preserve">, n.1 carrello e n.1 armadio al P.O. di </w:t>
      </w:r>
      <w:proofErr w:type="spellStart"/>
      <w:r>
        <w:t>S.Angelo</w:t>
      </w:r>
      <w:proofErr w:type="spellEnd"/>
      <w:r>
        <w:t xml:space="preserve"> dei Lombardi. </w:t>
      </w:r>
      <w:r>
        <w:br/>
        <w:t xml:space="preserve">2) In riferimento al lotto 3 si chiede di specificare per la linea dell’acqua fredda presente nei sito di installazione delle </w:t>
      </w:r>
      <w:proofErr w:type="spellStart"/>
      <w:r>
        <w:t>lavaendoscopi</w:t>
      </w:r>
      <w:proofErr w:type="spellEnd"/>
      <w:r>
        <w:t xml:space="preserve"> la durezza dell’acqua [</w:t>
      </w:r>
      <w:proofErr w:type="spellStart"/>
      <w:r>
        <w:t>°f</w:t>
      </w:r>
      <w:proofErr w:type="spellEnd"/>
      <w:r>
        <w:t>], la pressione disponibile [bar] e la portata [L/min].</w:t>
      </w:r>
      <w:r>
        <w:br/>
        <w:t xml:space="preserve">R: La durezza dell'acqua varia in media tra i 16-18 </w:t>
      </w:r>
      <w:proofErr w:type="spellStart"/>
      <w:r>
        <w:t>°f</w:t>
      </w:r>
      <w:proofErr w:type="spellEnd"/>
      <w:r>
        <w:t xml:space="preserve"> e la pressione disponibile varia in media tra i 2,5 e i 3 bar.</w:t>
      </w:r>
      <w:r>
        <w:br/>
        <w:t xml:space="preserve">3) In riferimento al lotto 3 si chiede di specificare se nei siti di installazione delle </w:t>
      </w:r>
      <w:proofErr w:type="spellStart"/>
      <w:r>
        <w:t>lavaendoscopi</w:t>
      </w:r>
      <w:proofErr w:type="spellEnd"/>
      <w:r>
        <w:t xml:space="preserve"> è disponibile una linea dell’acqua calda; in caso affermativo si chiede di specificare la temperatura [°C], la durezza dell’acqua [</w:t>
      </w:r>
      <w:proofErr w:type="spellStart"/>
      <w:r>
        <w:t>°f</w:t>
      </w:r>
      <w:proofErr w:type="spellEnd"/>
      <w:r>
        <w:t>], la pressione disponibile [bar] e la portata [L/min] per ciascun sito.</w:t>
      </w:r>
      <w:r>
        <w:br/>
        <w:t xml:space="preserve">R: E' disponibile una linea dell'acqua calda; la durezza dell'acqua varia in media tra i 16-18 </w:t>
      </w:r>
      <w:proofErr w:type="spellStart"/>
      <w:r>
        <w:t>°f</w:t>
      </w:r>
      <w:proofErr w:type="spellEnd"/>
      <w:r>
        <w:t xml:space="preserve"> e la pressione disponibile varia in media tra i 2,5 e i 3 bar. </w:t>
      </w:r>
      <w:r>
        <w:br/>
        <w:t>4) In riferimento al lotto 3 si chiede di specificare il numero di cicli annuali previsti per ciascun reparto in modo che si possano prevedere nell’offerta la corretta quantità di consumabili per 6 mesi come da richiesta di capitolato</w:t>
      </w:r>
      <w:r>
        <w:br/>
        <w:t xml:space="preserve">R: Si stima un numero medio di cicli giornalieri pari a 8 per ognuna delle n.3 </w:t>
      </w:r>
      <w:proofErr w:type="spellStart"/>
      <w:r>
        <w:t>lavaendoscopi</w:t>
      </w:r>
      <w:proofErr w:type="spellEnd"/>
      <w:r>
        <w:t xml:space="preserve"> per 5gg a settimana.</w:t>
      </w:r>
    </w:p>
    <w:sectPr w:rsidR="00AB1EDE" w:rsidSect="000E5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2"/>
  <w:proofState w:spelling="clean"/>
  <w:defaultTabStop w:val="708"/>
  <w:hyphenationZone w:val="283"/>
  <w:characterSpacingControl w:val="doNotCompress"/>
  <w:compat>
    <w:useFELayout/>
  </w:compat>
  <w:rsids>
    <w:rsidRoot w:val="00AB1EDE"/>
    <w:rsid w:val="000E5D16"/>
    <w:rsid w:val="001935C9"/>
    <w:rsid w:val="00562035"/>
    <w:rsid w:val="00AB1EDE"/>
    <w:rsid w:val="00B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193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ASL</cp:lastModifiedBy>
  <cp:revision>4</cp:revision>
  <dcterms:created xsi:type="dcterms:W3CDTF">2021-10-11T09:07:00Z</dcterms:created>
  <dcterms:modified xsi:type="dcterms:W3CDTF">2021-10-11T09:08:00Z</dcterms:modified>
</cp:coreProperties>
</file>