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53" w:rsidRDefault="004C5D53" w:rsidP="004C5D53">
      <w:pPr>
        <w:jc w:val="center"/>
      </w:pPr>
      <w:r>
        <w:t>CHIARIMENTI del 14/10/2021</w:t>
      </w:r>
    </w:p>
    <w:p w:rsidR="004C5D53" w:rsidRDefault="004C5D53"/>
    <w:p w:rsidR="001F1A4B" w:rsidRDefault="0038462B">
      <w:r>
        <w:t>QUESITO</w:t>
      </w:r>
      <w:r>
        <w:br/>
        <w:t>In merito al lotto 5 si chiede di chiarire se per tutte e 6 le lampade la richiesta di terzo braccio porta monitor e telecamera HD sia solamente di predisposizione, ovvero di fornitura</w:t>
      </w:r>
      <w:r>
        <w:br/>
        <w:t>RISPOSTA</w:t>
      </w:r>
      <w:r>
        <w:br/>
        <w:t>Ciascuna delle n.6 lampade è da considerarsi in configurazione minima con la sola predisposizione per telecamera integrata HD e terzo braccio per monitor.</w:t>
      </w:r>
      <w:r>
        <w:br/>
      </w:r>
      <w:r>
        <w:br/>
      </w:r>
      <w:r>
        <w:br/>
        <w:t>QUESITO</w:t>
      </w:r>
      <w:r>
        <w:br/>
        <w:t>In merito al lotto 5 la griglia di valutazione riportata nel Capitolato tecnico prestazionale assegna 15 punti al criterio “Modalità e funzionalità di acquisizione e registrazione filmati”; si chiede di chiarire se oltre alla telecamera HD debba essere offerto un sistema di acquisizione e registrazione filmati come predisposizione ovvero come fornitura.</w:t>
      </w:r>
      <w:r>
        <w:br/>
        <w:t>RISPOSTA</w:t>
      </w:r>
      <w:r>
        <w:br/>
        <w:t>Il punteggio relativo al criterio “Modalità e funzionalità di acquisizione e registrazione filmati” sarà attribuito quale offerta migliorativa rispetto alla configurazione di minima richiesta e pertanto comprensiva della strumentazione necessaria a garantire l'esecuzione di quanto indicato nello stesso citato criterio.</w:t>
      </w:r>
      <w:r>
        <w:br/>
      </w:r>
      <w:r>
        <w:br/>
        <w:t>QUESITO</w:t>
      </w:r>
      <w:r>
        <w:br/>
        <w:t xml:space="preserve">IL CONCORRENTE INTENZIONATO A PRESENTARE OFFERTA PER un LOTTO E CHE INTENDE USUFRUIRE </w:t>
      </w:r>
      <w:proofErr w:type="spellStart"/>
      <w:r>
        <w:t>DI</w:t>
      </w:r>
      <w:proofErr w:type="spellEnd"/>
      <w:r>
        <w:t xml:space="preserve"> UN AVVALIMENTO, COME DEVE COMPORTARSI CON IL PASSOE CHE PRESENTA LA SEGUENTE DICITURA "NON ESISTONO PER LA GARA REQUISITI A LIVELLO </w:t>
      </w:r>
      <w:proofErr w:type="spellStart"/>
      <w:r>
        <w:t>DI</w:t>
      </w:r>
      <w:proofErr w:type="spellEnd"/>
      <w:r>
        <w:t xml:space="preserve"> LOTTO AVALLABILI"?</w:t>
      </w:r>
      <w:r>
        <w:br/>
        <w:t>RISPOSTA</w:t>
      </w:r>
      <w:r>
        <w:br/>
        <w:t xml:space="preserve">Si riporta la </w:t>
      </w:r>
      <w:proofErr w:type="spellStart"/>
      <w:r>
        <w:t>faq</w:t>
      </w:r>
      <w:proofErr w:type="spellEnd"/>
      <w:r>
        <w:t xml:space="preserve"> pubblicata sul sito ANAC in merito  </w:t>
      </w:r>
      <w:r>
        <w:br/>
        <w:t xml:space="preserve">N.24 Devo creare un </w:t>
      </w:r>
      <w:proofErr w:type="spellStart"/>
      <w:r>
        <w:t>PassOE</w:t>
      </w:r>
      <w:proofErr w:type="spellEnd"/>
      <w:r>
        <w:t xml:space="preserve"> in </w:t>
      </w:r>
      <w:proofErr w:type="spellStart"/>
      <w:r>
        <w:t>avvalimento</w:t>
      </w:r>
      <w:proofErr w:type="spellEnd"/>
      <w:r>
        <w:t xml:space="preserve"> ma il sistema avverte che non sono previsti requisiti avallabili. </w:t>
      </w:r>
      <w:r>
        <w:br/>
        <w:t xml:space="preserve">E' possibile generare il </w:t>
      </w:r>
      <w:proofErr w:type="spellStart"/>
      <w:r>
        <w:t>PassOE</w:t>
      </w:r>
      <w:proofErr w:type="spellEnd"/>
      <w:r>
        <w:t xml:space="preserve"> utilizzando il modulo previsto per RTI.</w:t>
      </w:r>
      <w:r>
        <w:br/>
        <w:t xml:space="preserve">L’impresa ausiliaria genera la propria componente di </w:t>
      </w:r>
      <w:proofErr w:type="spellStart"/>
      <w:r>
        <w:t>PassOE</w:t>
      </w:r>
      <w:proofErr w:type="spellEnd"/>
      <w:r>
        <w:t xml:space="preserve"> selezionando il ruolo di "Mandante in RTI" e l’impresa </w:t>
      </w:r>
      <w:proofErr w:type="spellStart"/>
      <w:r>
        <w:t>ausiliata</w:t>
      </w:r>
      <w:proofErr w:type="spellEnd"/>
      <w:r>
        <w:t xml:space="preserve"> genera il </w:t>
      </w:r>
      <w:proofErr w:type="spellStart"/>
      <w:r>
        <w:t>PassOE</w:t>
      </w:r>
      <w:proofErr w:type="spellEnd"/>
      <w:r>
        <w:t xml:space="preserve"> selezionando il ruolo di "Mandataria in RTI".</w:t>
      </w:r>
      <w:r>
        <w:br/>
      </w:r>
      <w:r>
        <w:br/>
      </w:r>
      <w:r>
        <w:br/>
        <w:t>QUESITO</w:t>
      </w:r>
      <w:r>
        <w:br/>
        <w:t xml:space="preserve">Relativamente al lotto 3 “nell’oggetto” viene riportato: “N. 3 </w:t>
      </w:r>
      <w:proofErr w:type="spellStart"/>
      <w:r>
        <w:t>Lavaendoscopi</w:t>
      </w:r>
      <w:proofErr w:type="spellEnd"/>
      <w:r>
        <w:t xml:space="preserve"> … complete di carrelli per il trasporto ed armadi per la custodia da destinare …”Si chiede di precisare relativamente agli armadi la tipologia richiesta e soprattutto se debbano essere conformi alla norma EN 16442.</w:t>
      </w:r>
      <w:r>
        <w:br/>
        <w:t>RISPOSTA</w:t>
      </w:r>
      <w:r>
        <w:br/>
        <w:t xml:space="preserve">La specifica di </w:t>
      </w:r>
      <w:proofErr w:type="spellStart"/>
      <w:r>
        <w:t>asetticità</w:t>
      </w:r>
      <w:proofErr w:type="spellEnd"/>
      <w:r>
        <w:t xml:space="preserve"> indicata tra i "Requisiti minimi" relativamente all'armadio implica che siano soddisfatte tutte le condizioni di ventilazione forzata ed asciugatura degli strumenti stoccati previste dalla vigente normativa tecnica di settore.</w:t>
      </w:r>
      <w:r>
        <w:br/>
      </w:r>
      <w:r>
        <w:br/>
      </w:r>
      <w:r>
        <w:br/>
        <w:t>QUESITO</w:t>
      </w:r>
      <w:r>
        <w:br/>
        <w:t xml:space="preserve">Si chiede l’invio della lista strumenti dettagliata e suddivisa per servizio riportante tipo, modello e marca di ogni singolo strumento, al fine di predisporre le corrette e idonee connessioni/raccordi per ciascun tipo di </w:t>
      </w:r>
      <w:r>
        <w:lastRenderedPageBreak/>
        <w:t>strumento presente.</w:t>
      </w:r>
      <w:r>
        <w:br/>
        <w:t>RISPOSTA</w:t>
      </w:r>
      <w:r>
        <w:br/>
        <w:t xml:space="preserve">Si riporta di seguito l'elenco della strumentazione ad </w:t>
      </w:r>
      <w:r>
        <w:rPr>
          <w:rStyle w:val="object"/>
        </w:rPr>
        <w:t>oggi</w:t>
      </w:r>
      <w:r>
        <w:t xml:space="preserve"> in dotazione:</w:t>
      </w:r>
      <w:r>
        <w:br/>
        <w:t xml:space="preserve">- n.4 </w:t>
      </w:r>
      <w:proofErr w:type="spellStart"/>
      <w:r>
        <w:t>videocolonscopi</w:t>
      </w:r>
      <w:proofErr w:type="spellEnd"/>
      <w:r>
        <w:t xml:space="preserve"> di fabbricazione Olympus e modello CF-Q165L in dotazione al P.O. di Ariano </w:t>
      </w:r>
      <w:proofErr w:type="spellStart"/>
      <w:r>
        <w:t>Irpino</w:t>
      </w:r>
      <w:proofErr w:type="spellEnd"/>
      <w:r>
        <w:t>;</w:t>
      </w:r>
      <w:r>
        <w:br/>
        <w:t xml:space="preserve">- n.1 </w:t>
      </w:r>
      <w:proofErr w:type="spellStart"/>
      <w:r>
        <w:t>videocolonscopio</w:t>
      </w:r>
      <w:proofErr w:type="spellEnd"/>
      <w:r>
        <w:t xml:space="preserve"> di fabbricazione Olympus e modello CF-1T140L in dotazione al P.O. di Ariano </w:t>
      </w:r>
      <w:proofErr w:type="spellStart"/>
      <w:r>
        <w:t>Irpino</w:t>
      </w:r>
      <w:proofErr w:type="spellEnd"/>
      <w:r>
        <w:t>;</w:t>
      </w:r>
      <w:r>
        <w:br/>
        <w:t xml:space="preserve">- n.2 </w:t>
      </w:r>
      <w:proofErr w:type="spellStart"/>
      <w:r>
        <w:t>videocolonscopi</w:t>
      </w:r>
      <w:proofErr w:type="spellEnd"/>
      <w:r>
        <w:t xml:space="preserve"> di fabbricazione Pentax e modello EC34-I10CL in dotazione al P.O. di Ariano </w:t>
      </w:r>
      <w:proofErr w:type="spellStart"/>
      <w:r>
        <w:t>Irpino</w:t>
      </w:r>
      <w:proofErr w:type="spellEnd"/>
      <w:r>
        <w:t xml:space="preserve">; </w:t>
      </w:r>
      <w:r>
        <w:br/>
        <w:t xml:space="preserve">- n.1 </w:t>
      </w:r>
      <w:proofErr w:type="spellStart"/>
      <w:r>
        <w:t>videoduodenoscopio</w:t>
      </w:r>
      <w:proofErr w:type="spellEnd"/>
      <w:r>
        <w:t xml:space="preserve"> di fabbricazione Olympus e modello TJF-145 in dotazione al P.O. di Ariano </w:t>
      </w:r>
      <w:proofErr w:type="spellStart"/>
      <w:r>
        <w:t>Irpino</w:t>
      </w:r>
      <w:proofErr w:type="spellEnd"/>
      <w:r>
        <w:t>;</w:t>
      </w:r>
      <w:r>
        <w:br/>
        <w:t xml:space="preserve">- n.1 </w:t>
      </w:r>
      <w:proofErr w:type="spellStart"/>
      <w:r>
        <w:t>videocolonscopio</w:t>
      </w:r>
      <w:proofErr w:type="spellEnd"/>
      <w:r>
        <w:t xml:space="preserve"> di fabbricazione Olympus e modello CF-Q145I in dotazione al P.O. di </w:t>
      </w:r>
      <w:proofErr w:type="spellStart"/>
      <w:r>
        <w:t>S.Angelo</w:t>
      </w:r>
      <w:proofErr w:type="spellEnd"/>
      <w:r>
        <w:t xml:space="preserve"> dei Lombardi;</w:t>
      </w:r>
      <w:r>
        <w:br/>
        <w:t xml:space="preserve">- n.2 </w:t>
      </w:r>
      <w:proofErr w:type="spellStart"/>
      <w:r>
        <w:t>videocolonscopi</w:t>
      </w:r>
      <w:proofErr w:type="spellEnd"/>
      <w:r>
        <w:t xml:space="preserve"> di fabbricazione Pentax e modello EC34-I10CL in dotazione al P.O. di </w:t>
      </w:r>
      <w:proofErr w:type="spellStart"/>
      <w:r>
        <w:t>S.Angelo</w:t>
      </w:r>
      <w:proofErr w:type="spellEnd"/>
      <w:r>
        <w:t xml:space="preserve"> dei Lombardi;</w:t>
      </w:r>
      <w:r>
        <w:br/>
        <w:t xml:space="preserve">- n.7 </w:t>
      </w:r>
      <w:proofErr w:type="spellStart"/>
      <w:r>
        <w:t>videogastroduodenoscopi</w:t>
      </w:r>
      <w:proofErr w:type="spellEnd"/>
      <w:r>
        <w:t xml:space="preserve"> di fabbricazione Olympus e modello GIF-Q165 in dotazione al P.O. di Ariano </w:t>
      </w:r>
      <w:proofErr w:type="spellStart"/>
      <w:r>
        <w:t>Irpino</w:t>
      </w:r>
      <w:proofErr w:type="spellEnd"/>
      <w:r>
        <w:t>;</w:t>
      </w:r>
      <w:r>
        <w:br/>
        <w:t xml:space="preserve">- n.1 </w:t>
      </w:r>
      <w:proofErr w:type="spellStart"/>
      <w:r>
        <w:t>videogastroduodenoscopio</w:t>
      </w:r>
      <w:proofErr w:type="spellEnd"/>
      <w:r>
        <w:t xml:space="preserve"> di fabbricazione Olympus e modello GIF-XP160 in dotazione al P.O. di Ariano </w:t>
      </w:r>
      <w:proofErr w:type="spellStart"/>
      <w:r>
        <w:t>Irpino</w:t>
      </w:r>
      <w:proofErr w:type="spellEnd"/>
      <w:r>
        <w:t>;</w:t>
      </w:r>
      <w:r>
        <w:br/>
        <w:t xml:space="preserve">- n.1 </w:t>
      </w:r>
      <w:proofErr w:type="spellStart"/>
      <w:r>
        <w:t>videogastroduodenoscopio</w:t>
      </w:r>
      <w:proofErr w:type="spellEnd"/>
      <w:r>
        <w:t xml:space="preserve"> di fabbricazione Olympus e modello GIF-XTQ160 in dotazione al P.O. di Ariano </w:t>
      </w:r>
      <w:proofErr w:type="spellStart"/>
      <w:r>
        <w:t>Irpino</w:t>
      </w:r>
      <w:proofErr w:type="spellEnd"/>
      <w:r>
        <w:t>;</w:t>
      </w:r>
      <w:r>
        <w:br/>
        <w:t xml:space="preserve">- n.2 </w:t>
      </w:r>
      <w:proofErr w:type="spellStart"/>
      <w:r>
        <w:t>videogastroscopi</w:t>
      </w:r>
      <w:proofErr w:type="spellEnd"/>
      <w:r>
        <w:t xml:space="preserve"> di fabbricazione Pentax e modello EG29-I10C in dotazione al P.O. di Ariano </w:t>
      </w:r>
      <w:proofErr w:type="spellStart"/>
      <w:r>
        <w:t>Irpino</w:t>
      </w:r>
      <w:proofErr w:type="spellEnd"/>
      <w:r>
        <w:t>;</w:t>
      </w:r>
      <w:r>
        <w:br/>
        <w:t xml:space="preserve">- n.2 </w:t>
      </w:r>
      <w:proofErr w:type="spellStart"/>
      <w:r>
        <w:t>videogastroduodenoscopi</w:t>
      </w:r>
      <w:proofErr w:type="spellEnd"/>
      <w:r>
        <w:t xml:space="preserve"> di fabbricazione Olympus e modello GIF-Q145 in dotazione al P.O. di </w:t>
      </w:r>
      <w:proofErr w:type="spellStart"/>
      <w:r>
        <w:t>S.Angelo</w:t>
      </w:r>
      <w:proofErr w:type="spellEnd"/>
      <w:r>
        <w:t xml:space="preserve"> dei Lombardi;</w:t>
      </w:r>
      <w:r>
        <w:br/>
        <w:t xml:space="preserve">- n.2 </w:t>
      </w:r>
      <w:proofErr w:type="spellStart"/>
      <w:r>
        <w:t>videogastroscopi</w:t>
      </w:r>
      <w:proofErr w:type="spellEnd"/>
      <w:r>
        <w:t xml:space="preserve"> di fabbricazione Pentax e modello EG29-I10C in dotazione al P.O. di </w:t>
      </w:r>
      <w:proofErr w:type="spellStart"/>
      <w:r>
        <w:t>S.Angelo</w:t>
      </w:r>
      <w:proofErr w:type="spellEnd"/>
      <w:r>
        <w:t xml:space="preserve"> dei Lombardi.</w:t>
      </w:r>
      <w:r>
        <w:br/>
      </w:r>
      <w:r>
        <w:br/>
      </w:r>
      <w:r>
        <w:br/>
        <w:t>QUESITO</w:t>
      </w:r>
      <w:r>
        <w:br/>
        <w:t xml:space="preserve"> Si chiede di comunicare se nell’offerta debbano essere riportate con voci distinte: a. Importo </w:t>
      </w:r>
      <w:proofErr w:type="spellStart"/>
      <w:r>
        <w:t>lavaendoscopi</w:t>
      </w:r>
      <w:proofErr w:type="spellEnd"/>
      <w:r>
        <w:t xml:space="preserve"> b. Importo armadi c. importo carrelli di trasporto d. importo consumabile distinto per tipologia di prodotto e. importo full </w:t>
      </w:r>
      <w:proofErr w:type="spellStart"/>
      <w:r>
        <w:t>risk</w:t>
      </w:r>
      <w:proofErr w:type="spellEnd"/>
      <w:r>
        <w:t xml:space="preserve"> anno per tutte le apparecchiature e per 5 anni. </w:t>
      </w:r>
      <w:r>
        <w:br/>
        <w:t>RISPOSTA</w:t>
      </w:r>
      <w:r>
        <w:br/>
        <w:t>E' preferibile che nell'offerta vengano riportati gli importi con distinzione delle singole voci.</w:t>
      </w:r>
    </w:p>
    <w:sectPr w:rsidR="001F1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proofState w:spelling="clean"/>
  <w:defaultTabStop w:val="708"/>
  <w:hyphenationZone w:val="283"/>
  <w:characterSpacingControl w:val="doNotCompress"/>
  <w:compat>
    <w:useFELayout/>
  </w:compat>
  <w:rsids>
    <w:rsidRoot w:val="0038462B"/>
    <w:rsid w:val="001F1A4B"/>
    <w:rsid w:val="0038462B"/>
    <w:rsid w:val="004C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384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3</cp:revision>
  <dcterms:created xsi:type="dcterms:W3CDTF">2021-10-14T10:59:00Z</dcterms:created>
  <dcterms:modified xsi:type="dcterms:W3CDTF">2021-10-14T11:01:00Z</dcterms:modified>
</cp:coreProperties>
</file>